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IMPACT OF HS-CRP &amp; DYSLIPIDEMIA IN CHRONIC P</w:t>
      </w:r>
      <w:r w:rsidR="00F85212">
        <w:rPr>
          <w:b/>
          <w:bCs/>
        </w:rPr>
        <w:t xml:space="preserve">ERIDONTITIS AMONG CAD PATIENTS </w:t>
      </w:r>
      <w:r>
        <w:rPr>
          <w:b/>
          <w:bCs/>
        </w:rPr>
        <w:t xml:space="preserve">IN SOUTH INDIA </w:t>
      </w:r>
    </w:p>
    <w:p w:rsidR="00B921ED" w:rsidRDefault="00B921ED" w:rsidP="00F85212">
      <w:pPr>
        <w:widowControl w:val="0"/>
        <w:autoSpaceDE w:val="0"/>
        <w:autoSpaceDN w:val="0"/>
        <w:adjustRightInd w:val="0"/>
        <w:rPr>
          <w:color w:val="503820"/>
        </w:rPr>
      </w:pPr>
      <w:r>
        <w:rPr>
          <w:color w:val="000000"/>
        </w:rPr>
        <w:t>V</w:t>
      </w:r>
      <w:r w:rsidR="00F85212">
        <w:rPr>
          <w:color w:val="000000"/>
        </w:rPr>
        <w:t>. Kumar</w:t>
      </w:r>
      <w:r>
        <w:rPr>
          <w:color w:val="000000"/>
        </w:rPr>
        <w:t xml:space="preserve">, </w:t>
      </w:r>
      <w:r w:rsidRPr="00F85212">
        <w:rPr>
          <w:b/>
          <w:bCs/>
          <w:color w:val="000000"/>
          <w:u w:val="single"/>
        </w:rPr>
        <w:t>S</w:t>
      </w:r>
      <w:r w:rsidR="00F85212" w:rsidRPr="00F85212">
        <w:rPr>
          <w:b/>
          <w:bCs/>
          <w:color w:val="000000"/>
          <w:u w:val="single"/>
        </w:rPr>
        <w:t>. Banu</w:t>
      </w:r>
      <w:r w:rsidR="00F85212">
        <w:rPr>
          <w:color w:val="000000"/>
        </w:rPr>
        <w:t xml:space="preserve">, </w:t>
      </w:r>
      <w:r>
        <w:rPr>
          <w:color w:val="000000"/>
        </w:rPr>
        <w:t>C.N.</w:t>
      </w:r>
      <w:r w:rsidR="00F85212">
        <w:rPr>
          <w:color w:val="000000"/>
        </w:rPr>
        <w:t xml:space="preserve"> </w:t>
      </w:r>
      <w:proofErr w:type="spellStart"/>
      <w:r w:rsidR="00F85212">
        <w:rPr>
          <w:color w:val="000000"/>
        </w:rPr>
        <w:t>Manjunath</w:t>
      </w:r>
      <w:proofErr w:type="spellEnd"/>
      <w:r>
        <w:rPr>
          <w:color w:val="000000"/>
        </w:rPr>
        <w:t xml:space="preserve">, </w:t>
      </w:r>
      <w:r w:rsidR="00F85212">
        <w:rPr>
          <w:color w:val="000000"/>
        </w:rPr>
        <w:t xml:space="preserve">V. </w:t>
      </w:r>
      <w:proofErr w:type="spellStart"/>
      <w:r w:rsidR="00F85212">
        <w:rPr>
          <w:color w:val="000000"/>
        </w:rPr>
        <w:t>Ranganath</w:t>
      </w:r>
      <w:proofErr w:type="spellEnd"/>
      <w:r>
        <w:rPr>
          <w:color w:val="000000"/>
        </w:rPr>
        <w:t>, R</w:t>
      </w:r>
      <w:r w:rsidR="00F85212">
        <w:rPr>
          <w:color w:val="000000"/>
        </w:rPr>
        <w:t xml:space="preserve">. </w:t>
      </w:r>
      <w:proofErr w:type="spellStart"/>
      <w:r>
        <w:rPr>
          <w:color w:val="000000"/>
        </w:rPr>
        <w:t>Naik</w:t>
      </w:r>
      <w:proofErr w:type="spellEnd"/>
    </w:p>
    <w:p w:rsidR="00B921ED" w:rsidRDefault="00F85212">
      <w:pPr>
        <w:widowControl w:val="0"/>
        <w:autoSpaceDE w:val="0"/>
        <w:autoSpaceDN w:val="0"/>
        <w:adjustRightInd w:val="0"/>
      </w:pPr>
      <w:r>
        <w:t xml:space="preserve">Dept. of Biochemistry, Sri </w:t>
      </w:r>
      <w:proofErr w:type="spellStart"/>
      <w:r>
        <w:t>Jayadeva</w:t>
      </w:r>
      <w:proofErr w:type="spellEnd"/>
      <w:r>
        <w:t xml:space="preserve"> Institute of Cardiovascular Sciences &amp; Research, Bangalore, India</w:t>
      </w:r>
    </w:p>
    <w:p w:rsidR="00F85212" w:rsidRDefault="00F85212">
      <w:pPr>
        <w:widowControl w:val="0"/>
        <w:autoSpaceDE w:val="0"/>
        <w:autoSpaceDN w:val="0"/>
        <w:adjustRightInd w:val="0"/>
      </w:pPr>
    </w:p>
    <w:p w:rsidR="00F85212" w:rsidRDefault="00B921ED">
      <w:pPr>
        <w:widowControl w:val="0"/>
        <w:autoSpaceDE w:val="0"/>
        <w:autoSpaceDN w:val="0"/>
        <w:adjustRightInd w:val="0"/>
        <w:jc w:val="both"/>
      </w:pPr>
      <w:r>
        <w:t>Ba</w:t>
      </w:r>
      <w:r w:rsidR="00F85212">
        <w:t xml:space="preserve">ckground: Some studies suggest </w:t>
      </w:r>
      <w:r>
        <w:t>local infection may precipitate sys</w:t>
      </w:r>
      <w:r w:rsidR="00F85212">
        <w:t xml:space="preserve">temic inflammation, and effect lipids to promote </w:t>
      </w:r>
      <w:r>
        <w:t>atherosclerosis. This s</w:t>
      </w:r>
      <w:r w:rsidR="00F85212">
        <w:t xml:space="preserve">tudy aims to compare levels of </w:t>
      </w:r>
      <w:r>
        <w:t>High</w:t>
      </w:r>
      <w:r w:rsidR="00F85212">
        <w:t>-S</w:t>
      </w:r>
      <w:r>
        <w:t>ensitivity C-reactive protein (</w:t>
      </w:r>
      <w:proofErr w:type="spellStart"/>
      <w:r>
        <w:t>Hs</w:t>
      </w:r>
      <w:proofErr w:type="spellEnd"/>
      <w:r>
        <w:t>-CRP) and lipid levels in chronic periodontitis (CP), with and without CAD &amp; healthy controls.</w:t>
      </w:r>
    </w:p>
    <w:p w:rsidR="005666EE" w:rsidRDefault="00F85212">
      <w:pPr>
        <w:widowControl w:val="0"/>
        <w:autoSpaceDE w:val="0"/>
        <w:autoSpaceDN w:val="0"/>
        <w:adjustRightInd w:val="0"/>
        <w:jc w:val="both"/>
      </w:pPr>
      <w:r>
        <w:t xml:space="preserve">Method: 100 subjects were </w:t>
      </w:r>
      <w:r w:rsidR="00B921ED">
        <w:t>cate</w:t>
      </w:r>
      <w:r>
        <w:t xml:space="preserve">gorized into four groups of 25 each consisted </w:t>
      </w:r>
      <w:r w:rsidR="00B921ED">
        <w:t xml:space="preserve">chronic periodontitis (CP) with </w:t>
      </w:r>
      <w:proofErr w:type="spellStart"/>
      <w:r w:rsidR="00B921ED">
        <w:t>angiographically</w:t>
      </w:r>
      <w:proofErr w:type="spellEnd"/>
      <w:r>
        <w:t xml:space="preserve"> proven CAD, only </w:t>
      </w:r>
      <w:r w:rsidR="00B921ED">
        <w:t xml:space="preserve">CAD, CP alone and healthy controls. Periodontal parameters like plaque index (PI), gingival index (GI), probing pocket depth (PPD), clinical attachment level (CAL) were recorded clinically and marginal alveolar bone loss were recorded </w:t>
      </w:r>
      <w:proofErr w:type="spellStart"/>
      <w:r w:rsidR="00B921ED">
        <w:t>radiographically</w:t>
      </w:r>
      <w:proofErr w:type="spellEnd"/>
      <w:r w:rsidR="00B921ED">
        <w:t xml:space="preserve">. Fasting sample for estimation of </w:t>
      </w:r>
      <w:proofErr w:type="spellStart"/>
      <w:r w:rsidR="00B921ED">
        <w:t>HsCRP</w:t>
      </w:r>
      <w:proofErr w:type="spellEnd"/>
      <w:r w:rsidR="00B921ED">
        <w:t xml:space="preserve">, LDL, HDL and TG was collected estimated on Roche </w:t>
      </w:r>
    </w:p>
    <w:p w:rsidR="00F85212" w:rsidRDefault="00B921ED">
      <w:pPr>
        <w:widowControl w:val="0"/>
        <w:autoSpaceDE w:val="0"/>
        <w:autoSpaceDN w:val="0"/>
        <w:adjustRightInd w:val="0"/>
        <w:jc w:val="both"/>
      </w:pPr>
      <w:r>
        <w:t xml:space="preserve">p-800&amp;HsCRP by </w:t>
      </w:r>
      <w:proofErr w:type="spellStart"/>
      <w:r>
        <w:t>immunoturbidimetry</w:t>
      </w:r>
      <w:proofErr w:type="spellEnd"/>
      <w:r w:rsidR="00F85212">
        <w:t>.</w:t>
      </w:r>
      <w:r>
        <w:t xml:space="preserve"> </w:t>
      </w:r>
    </w:p>
    <w:p w:rsidR="00F85212" w:rsidRDefault="00F85212">
      <w:pPr>
        <w:widowControl w:val="0"/>
        <w:autoSpaceDE w:val="0"/>
        <w:autoSpaceDN w:val="0"/>
        <w:adjustRightInd w:val="0"/>
        <w:jc w:val="both"/>
      </w:pPr>
      <w:r>
        <w:t xml:space="preserve">Results: </w:t>
      </w:r>
      <w:proofErr w:type="spellStart"/>
      <w:r>
        <w:t>Hs</w:t>
      </w:r>
      <w:proofErr w:type="spellEnd"/>
      <w:r>
        <w:t xml:space="preserve">-CRP levels in </w:t>
      </w:r>
      <w:r w:rsidR="00B921ED">
        <w:t>CAD or CP were elevated twofold compared to controls; threefold increase observed in CAD with CP. LDL cholesterol levels were also significantly higher in CP with or without CAD and  with only CAD when compared to Controls. HDL-cholesterol leve</w:t>
      </w:r>
      <w:r>
        <w:t xml:space="preserve">ls were significantly lower in CP with or without CAD </w:t>
      </w:r>
      <w:r w:rsidR="00B921ED">
        <w:t xml:space="preserve">&amp; with only CAD when compared to controls. </w:t>
      </w:r>
    </w:p>
    <w:p w:rsidR="00B921ED" w:rsidRDefault="00B921ED">
      <w:pPr>
        <w:widowControl w:val="0"/>
        <w:autoSpaceDE w:val="0"/>
        <w:autoSpaceDN w:val="0"/>
        <w:adjustRightInd w:val="0"/>
        <w:jc w:val="both"/>
      </w:pPr>
      <w:r>
        <w:t>Conclusion: This</w:t>
      </w:r>
      <w:r w:rsidR="00F85212">
        <w:t xml:space="preserve"> study confirms that localized </w:t>
      </w:r>
      <w:r>
        <w:t>chronic periodontitis m</w:t>
      </w:r>
      <w:r w:rsidR="008D7657">
        <w:t xml:space="preserve">ay change </w:t>
      </w:r>
      <w:bookmarkStart w:id="0" w:name="_GoBack"/>
      <w:bookmarkEnd w:id="0"/>
      <w:proofErr w:type="spellStart"/>
      <w:r w:rsidR="005666EE">
        <w:t>HsCRP</w:t>
      </w:r>
      <w:proofErr w:type="spellEnd"/>
      <w:r w:rsidR="005666EE">
        <w:t xml:space="preserve">, LDL, HDL and </w:t>
      </w:r>
      <w:r>
        <w:t>i</w:t>
      </w:r>
      <w:r w:rsidR="005666EE">
        <w:t xml:space="preserve">mpact </w:t>
      </w:r>
      <w:r w:rsidR="00F85212">
        <w:t xml:space="preserve">inflammation-associated </w:t>
      </w:r>
      <w:r>
        <w:t xml:space="preserve">with atherosclerotic processes such as CAD. </w:t>
      </w:r>
    </w:p>
    <w:p w:rsidR="00B921ED" w:rsidRDefault="00B921ED">
      <w:pPr>
        <w:widowControl w:val="0"/>
        <w:autoSpaceDE w:val="0"/>
        <w:autoSpaceDN w:val="0"/>
        <w:adjustRightInd w:val="0"/>
      </w:pPr>
    </w:p>
    <w:sectPr w:rsidR="00B921ED" w:rsidSect="00F8521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FF" w:rsidRDefault="001473FF" w:rsidP="001473FF">
      <w:r>
        <w:separator/>
      </w:r>
    </w:p>
  </w:endnote>
  <w:endnote w:type="continuationSeparator" w:id="0">
    <w:p w:rsidR="001473FF" w:rsidRDefault="001473FF" w:rsidP="0014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FF" w:rsidRDefault="001473FF" w:rsidP="001473FF">
      <w:r>
        <w:separator/>
      </w:r>
    </w:p>
  </w:footnote>
  <w:footnote w:type="continuationSeparator" w:id="0">
    <w:p w:rsidR="001473FF" w:rsidRDefault="001473FF" w:rsidP="0014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FF" w:rsidRDefault="001473FF" w:rsidP="001473FF">
    <w:pPr>
      <w:pStyle w:val="Header"/>
    </w:pPr>
    <w:r>
      <w:t>1318, oral or poster, cat: 27</w:t>
    </w:r>
  </w:p>
  <w:p w:rsidR="001473FF" w:rsidRDefault="0014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473FF"/>
    <w:rsid w:val="00447B2F"/>
    <w:rsid w:val="005666EE"/>
    <w:rsid w:val="008D7657"/>
    <w:rsid w:val="00B921ED"/>
    <w:rsid w:val="00F852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FF"/>
    <w:pPr>
      <w:tabs>
        <w:tab w:val="center" w:pos="4320"/>
        <w:tab w:val="right" w:pos="8640"/>
      </w:tabs>
    </w:pPr>
  </w:style>
  <w:style w:type="character" w:customStyle="1" w:styleId="HeaderChar">
    <w:name w:val="Header Char"/>
    <w:basedOn w:val="DefaultParagraphFont"/>
    <w:link w:val="Header"/>
    <w:uiPriority w:val="99"/>
    <w:rsid w:val="001473FF"/>
    <w:rPr>
      <w:sz w:val="24"/>
      <w:szCs w:val="24"/>
    </w:rPr>
  </w:style>
  <w:style w:type="paragraph" w:styleId="Footer">
    <w:name w:val="footer"/>
    <w:basedOn w:val="Normal"/>
    <w:link w:val="FooterChar"/>
    <w:uiPriority w:val="99"/>
    <w:unhideWhenUsed/>
    <w:rsid w:val="001473FF"/>
    <w:pPr>
      <w:tabs>
        <w:tab w:val="center" w:pos="4320"/>
        <w:tab w:val="right" w:pos="8640"/>
      </w:tabs>
    </w:pPr>
  </w:style>
  <w:style w:type="character" w:customStyle="1" w:styleId="FooterChar">
    <w:name w:val="Footer Char"/>
    <w:basedOn w:val="DefaultParagraphFont"/>
    <w:link w:val="Footer"/>
    <w:uiPriority w:val="99"/>
    <w:rsid w:val="001473FF"/>
    <w:rPr>
      <w:sz w:val="24"/>
      <w:szCs w:val="24"/>
    </w:rPr>
  </w:style>
  <w:style w:type="paragraph" w:styleId="BalloonText">
    <w:name w:val="Balloon Text"/>
    <w:basedOn w:val="Normal"/>
    <w:link w:val="BalloonTextChar"/>
    <w:uiPriority w:val="99"/>
    <w:semiHidden/>
    <w:unhideWhenUsed/>
    <w:rsid w:val="001473FF"/>
    <w:rPr>
      <w:rFonts w:ascii="Tahoma" w:hAnsi="Tahoma" w:cs="Tahoma"/>
      <w:sz w:val="16"/>
      <w:szCs w:val="16"/>
    </w:rPr>
  </w:style>
  <w:style w:type="character" w:customStyle="1" w:styleId="BalloonTextChar">
    <w:name w:val="Balloon Text Char"/>
    <w:basedOn w:val="DefaultParagraphFont"/>
    <w:link w:val="BalloonText"/>
    <w:uiPriority w:val="99"/>
    <w:semiHidden/>
    <w:rsid w:val="00147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FF"/>
    <w:pPr>
      <w:tabs>
        <w:tab w:val="center" w:pos="4320"/>
        <w:tab w:val="right" w:pos="8640"/>
      </w:tabs>
    </w:pPr>
  </w:style>
  <w:style w:type="character" w:customStyle="1" w:styleId="HeaderChar">
    <w:name w:val="Header Char"/>
    <w:basedOn w:val="DefaultParagraphFont"/>
    <w:link w:val="Header"/>
    <w:uiPriority w:val="99"/>
    <w:rsid w:val="001473FF"/>
    <w:rPr>
      <w:sz w:val="24"/>
      <w:szCs w:val="24"/>
    </w:rPr>
  </w:style>
  <w:style w:type="paragraph" w:styleId="Footer">
    <w:name w:val="footer"/>
    <w:basedOn w:val="Normal"/>
    <w:link w:val="FooterChar"/>
    <w:uiPriority w:val="99"/>
    <w:unhideWhenUsed/>
    <w:rsid w:val="001473FF"/>
    <w:pPr>
      <w:tabs>
        <w:tab w:val="center" w:pos="4320"/>
        <w:tab w:val="right" w:pos="8640"/>
      </w:tabs>
    </w:pPr>
  </w:style>
  <w:style w:type="character" w:customStyle="1" w:styleId="FooterChar">
    <w:name w:val="Footer Char"/>
    <w:basedOn w:val="DefaultParagraphFont"/>
    <w:link w:val="Footer"/>
    <w:uiPriority w:val="99"/>
    <w:rsid w:val="001473FF"/>
    <w:rPr>
      <w:sz w:val="24"/>
      <w:szCs w:val="24"/>
    </w:rPr>
  </w:style>
  <w:style w:type="paragraph" w:styleId="BalloonText">
    <w:name w:val="Balloon Text"/>
    <w:basedOn w:val="Normal"/>
    <w:link w:val="BalloonTextChar"/>
    <w:uiPriority w:val="99"/>
    <w:semiHidden/>
    <w:unhideWhenUsed/>
    <w:rsid w:val="001473FF"/>
    <w:rPr>
      <w:rFonts w:ascii="Tahoma" w:hAnsi="Tahoma" w:cs="Tahoma"/>
      <w:sz w:val="16"/>
      <w:szCs w:val="16"/>
    </w:rPr>
  </w:style>
  <w:style w:type="character" w:customStyle="1" w:styleId="BalloonTextChar">
    <w:name w:val="Balloon Text Char"/>
    <w:basedOn w:val="DefaultParagraphFont"/>
    <w:link w:val="BalloonText"/>
    <w:uiPriority w:val="99"/>
    <w:semiHidden/>
    <w:rsid w:val="0014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8</TotalTime>
  <Pages>1</Pages>
  <Words>232</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2012-03-21T10:25:00Z</cp:lastPrinted>
  <dcterms:created xsi:type="dcterms:W3CDTF">2012-03-21T10:24:00Z</dcterms:created>
  <dcterms:modified xsi:type="dcterms:W3CDTF">2012-06-14T08:29:00Z</dcterms:modified>
</cp:coreProperties>
</file>